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5C759F" w:rsidP="005C759F">
      <w:pPr>
        <w:spacing w:line="480" w:lineRule="auto"/>
        <w:jc w:val="center"/>
        <w:rPr>
          <w:rFonts w:ascii="Times New Roman" w:hAnsi="Times New Roman" w:cs="Times New Roman"/>
          <w:sz w:val="24"/>
          <w:szCs w:val="24"/>
        </w:rPr>
      </w:pPr>
    </w:p>
    <w:p w:rsidR="005C759F" w:rsidP="005C759F">
      <w:pPr>
        <w:spacing w:line="480" w:lineRule="auto"/>
        <w:jc w:val="center"/>
        <w:rPr>
          <w:rFonts w:ascii="Times New Roman" w:hAnsi="Times New Roman" w:cs="Times New Roman"/>
          <w:sz w:val="24"/>
          <w:szCs w:val="24"/>
        </w:rPr>
      </w:pPr>
    </w:p>
    <w:p w:rsidR="005C759F" w:rsidP="005C759F">
      <w:pPr>
        <w:spacing w:line="480" w:lineRule="auto"/>
        <w:jc w:val="center"/>
        <w:rPr>
          <w:rFonts w:ascii="Times New Roman" w:hAnsi="Times New Roman" w:cs="Times New Roman"/>
          <w:sz w:val="24"/>
          <w:szCs w:val="24"/>
        </w:rPr>
      </w:pPr>
    </w:p>
    <w:p w:rsidR="005C759F" w:rsidP="005C759F">
      <w:pPr>
        <w:spacing w:line="480" w:lineRule="auto"/>
        <w:jc w:val="center"/>
        <w:rPr>
          <w:rFonts w:ascii="Times New Roman" w:hAnsi="Times New Roman" w:cs="Times New Roman"/>
          <w:sz w:val="24"/>
          <w:szCs w:val="24"/>
        </w:rPr>
      </w:pPr>
    </w:p>
    <w:p w:rsidR="005C759F" w:rsidP="005C759F">
      <w:pPr>
        <w:spacing w:line="480" w:lineRule="auto"/>
        <w:jc w:val="center"/>
        <w:rPr>
          <w:rFonts w:ascii="Times New Roman" w:hAnsi="Times New Roman" w:cs="Times New Roman"/>
          <w:sz w:val="24"/>
          <w:szCs w:val="24"/>
        </w:rPr>
      </w:pPr>
    </w:p>
    <w:p w:rsidR="005C759F" w:rsidP="005C759F">
      <w:pPr>
        <w:spacing w:line="480" w:lineRule="auto"/>
        <w:jc w:val="center"/>
        <w:rPr>
          <w:rFonts w:ascii="Times New Roman" w:hAnsi="Times New Roman" w:cs="Times New Roman"/>
          <w:sz w:val="24"/>
          <w:szCs w:val="24"/>
        </w:rPr>
      </w:pPr>
    </w:p>
    <w:p w:rsidR="00411E9E" w:rsidRPr="00480D05" w:rsidP="005C759F">
      <w:pPr>
        <w:spacing w:line="480" w:lineRule="auto"/>
        <w:jc w:val="center"/>
        <w:rPr>
          <w:rFonts w:ascii="Times New Roman" w:hAnsi="Times New Roman" w:cs="Times New Roman"/>
          <w:sz w:val="24"/>
          <w:szCs w:val="24"/>
        </w:rPr>
      </w:pPr>
      <w:bookmarkStart w:id="0" w:name="_GoBack"/>
      <w:bookmarkEnd w:id="0"/>
      <w:r w:rsidRPr="00480D05">
        <w:rPr>
          <w:rFonts w:ascii="Times New Roman" w:hAnsi="Times New Roman" w:cs="Times New Roman"/>
          <w:sz w:val="24"/>
          <w:szCs w:val="24"/>
        </w:rPr>
        <w:t>America in World War II
</w:t>
      </w:r>
    </w:p>
    <w:p w:rsidR="00480D05" w:rsidRPr="00480D05" w:rsidP="005C759F">
      <w:pPr>
        <w:spacing w:line="480" w:lineRule="auto"/>
        <w:jc w:val="center"/>
        <w:rPr>
          <w:rFonts w:ascii="Times New Roman" w:hAnsi="Times New Roman" w:cs="Times New Roman"/>
          <w:sz w:val="24"/>
          <w:szCs w:val="24"/>
        </w:rPr>
      </w:pPr>
      <w:r w:rsidRPr="00480D05">
        <w:rPr>
          <w:rFonts w:ascii="Times New Roman" w:hAnsi="Times New Roman" w:cs="Times New Roman"/>
          <w:sz w:val="24"/>
          <w:szCs w:val="24"/>
        </w:rPr>
        <w:t>Student’s name</w:t>
      </w:r>
    </w:p>
    <w:p w:rsidR="00480D05" w:rsidRPr="00480D05" w:rsidP="005C759F">
      <w:pPr>
        <w:spacing w:line="480" w:lineRule="auto"/>
        <w:jc w:val="center"/>
        <w:rPr>
          <w:rFonts w:ascii="Times New Roman" w:hAnsi="Times New Roman" w:cs="Times New Roman"/>
          <w:sz w:val="24"/>
          <w:szCs w:val="24"/>
        </w:rPr>
      </w:pPr>
      <w:r w:rsidRPr="00480D05">
        <w:rPr>
          <w:rFonts w:ascii="Times New Roman" w:hAnsi="Times New Roman" w:cs="Times New Roman"/>
          <w:sz w:val="24"/>
          <w:szCs w:val="24"/>
        </w:rPr>
        <w:t>Instructor</w:t>
      </w:r>
    </w:p>
    <w:p w:rsidR="00480D05" w:rsidRPr="00480D05" w:rsidP="005C759F">
      <w:pPr>
        <w:spacing w:line="480" w:lineRule="auto"/>
        <w:jc w:val="center"/>
        <w:rPr>
          <w:rFonts w:ascii="Times New Roman" w:hAnsi="Times New Roman" w:cs="Times New Roman"/>
          <w:sz w:val="24"/>
          <w:szCs w:val="24"/>
        </w:rPr>
      </w:pPr>
      <w:r w:rsidRPr="00480D05">
        <w:rPr>
          <w:rFonts w:ascii="Times New Roman" w:hAnsi="Times New Roman" w:cs="Times New Roman"/>
          <w:sz w:val="24"/>
          <w:szCs w:val="24"/>
        </w:rPr>
        <w:t>Institution</w:t>
      </w:r>
    </w:p>
    <w:p w:rsidR="00480D05" w:rsidRPr="00480D05" w:rsidP="005C759F">
      <w:pPr>
        <w:spacing w:line="480" w:lineRule="auto"/>
        <w:jc w:val="center"/>
        <w:rPr>
          <w:rFonts w:ascii="Times New Roman" w:hAnsi="Times New Roman" w:cs="Times New Roman"/>
          <w:sz w:val="24"/>
          <w:szCs w:val="24"/>
        </w:rPr>
      </w:pPr>
      <w:r w:rsidRPr="00480D05">
        <w:rPr>
          <w:rFonts w:ascii="Times New Roman" w:hAnsi="Times New Roman" w:cs="Times New Roman"/>
          <w:sz w:val="24"/>
          <w:szCs w:val="24"/>
        </w:rPr>
        <w:t>Course’</w:t>
      </w:r>
    </w:p>
    <w:p w:rsidR="00480D05" w:rsidRPr="00480D05" w:rsidP="005C759F">
      <w:pPr>
        <w:spacing w:line="480" w:lineRule="auto"/>
        <w:jc w:val="center"/>
        <w:rPr>
          <w:rFonts w:ascii="Times New Roman" w:hAnsi="Times New Roman" w:cs="Times New Roman"/>
          <w:sz w:val="24"/>
          <w:szCs w:val="24"/>
        </w:rPr>
      </w:pPr>
      <w:r w:rsidRPr="00480D05">
        <w:rPr>
          <w:rFonts w:ascii="Times New Roman" w:hAnsi="Times New Roman" w:cs="Times New Roman"/>
          <w:sz w:val="24"/>
          <w:szCs w:val="24"/>
        </w:rPr>
        <w:t>Date of Submission</w:t>
      </w:r>
    </w:p>
    <w:p w:rsidR="00480D05" w:rsidRPr="00480D05" w:rsidP="00480D05">
      <w:pPr>
        <w:spacing w:line="480" w:lineRule="auto"/>
        <w:rPr>
          <w:rFonts w:ascii="Times New Roman" w:hAnsi="Times New Roman" w:cs="Times New Roman"/>
          <w:sz w:val="24"/>
          <w:szCs w:val="24"/>
        </w:rPr>
      </w:pPr>
      <w:r w:rsidRPr="00480D05">
        <w:rPr>
          <w:rFonts w:ascii="Times New Roman" w:hAnsi="Times New Roman" w:cs="Times New Roman"/>
          <w:sz w:val="24"/>
          <w:szCs w:val="24"/>
        </w:rPr>
        <w:br w:type="page"/>
      </w:r>
    </w:p>
    <w:p w:rsidR="00411E9E" w:rsidRPr="00480D05" w:rsidP="00480D05">
      <w:pPr>
        <w:spacing w:line="480" w:lineRule="auto"/>
        <w:ind w:firstLine="720"/>
        <w:rPr>
          <w:rFonts w:ascii="Times New Roman" w:hAnsi="Times New Roman" w:cs="Times New Roman"/>
          <w:sz w:val="24"/>
          <w:szCs w:val="24"/>
        </w:rPr>
      </w:pPr>
      <w:r w:rsidRPr="00480D05">
        <w:rPr>
          <w:rFonts w:ascii="Times New Roman" w:hAnsi="Times New Roman" w:cs="Times New Roman"/>
          <w:sz w:val="24"/>
          <w:szCs w:val="24"/>
        </w:rPr>
        <w:t xml:space="preserve">The great debate spanned for three consecutive years, from </w:t>
      </w:r>
      <w:r w:rsidRPr="00480D05" w:rsidR="00DF3A51">
        <w:rPr>
          <w:rFonts w:ascii="Times New Roman" w:hAnsi="Times New Roman" w:cs="Times New Roman"/>
          <w:sz w:val="24"/>
          <w:szCs w:val="24"/>
        </w:rPr>
        <w:t>September</w:t>
      </w:r>
      <w:r w:rsidRPr="00480D05">
        <w:rPr>
          <w:rFonts w:ascii="Times New Roman" w:hAnsi="Times New Roman" w:cs="Times New Roman"/>
          <w:sz w:val="24"/>
          <w:szCs w:val="24"/>
        </w:rPr>
        <w:t xml:space="preserve"> 1939 </w:t>
      </w:r>
      <w:r w:rsidRPr="00480D05" w:rsidR="007C4111">
        <w:rPr>
          <w:rFonts w:ascii="Times New Roman" w:hAnsi="Times New Roman" w:cs="Times New Roman"/>
          <w:sz w:val="24"/>
          <w:szCs w:val="24"/>
        </w:rPr>
        <w:t xml:space="preserve">to December 1941, and </w:t>
      </w:r>
      <w:r w:rsidRPr="00480D05" w:rsidR="00DF3A51">
        <w:rPr>
          <w:rFonts w:ascii="Times New Roman" w:hAnsi="Times New Roman" w:cs="Times New Roman"/>
          <w:sz w:val="24"/>
          <w:szCs w:val="24"/>
        </w:rPr>
        <w:t>involved</w:t>
      </w:r>
      <w:r w:rsidRPr="00480D05" w:rsidR="007C4111">
        <w:rPr>
          <w:rFonts w:ascii="Times New Roman" w:hAnsi="Times New Roman" w:cs="Times New Roman"/>
          <w:sz w:val="24"/>
          <w:szCs w:val="24"/>
        </w:rPr>
        <w:t xml:space="preserve"> </w:t>
      </w:r>
      <w:r w:rsidRPr="00480D05" w:rsidR="00DF3A51">
        <w:rPr>
          <w:rFonts w:ascii="Times New Roman" w:hAnsi="Times New Roman" w:cs="Times New Roman"/>
          <w:sz w:val="24"/>
          <w:szCs w:val="24"/>
        </w:rPr>
        <w:t>arguments</w:t>
      </w:r>
      <w:r w:rsidRPr="00480D05" w:rsidR="007C4111">
        <w:rPr>
          <w:rFonts w:ascii="Times New Roman" w:hAnsi="Times New Roman" w:cs="Times New Roman"/>
          <w:sz w:val="24"/>
          <w:szCs w:val="24"/>
        </w:rPr>
        <w:t xml:space="preserve"> by Americans on the role that the US was to plat during </w:t>
      </w:r>
      <w:r w:rsidRPr="00480D05" w:rsidR="00DF3A51">
        <w:rPr>
          <w:rFonts w:ascii="Times New Roman" w:hAnsi="Times New Roman" w:cs="Times New Roman"/>
          <w:sz w:val="24"/>
          <w:szCs w:val="24"/>
        </w:rPr>
        <w:t>World</w:t>
      </w:r>
      <w:r w:rsidRPr="00480D05" w:rsidR="007C4111">
        <w:rPr>
          <w:rFonts w:ascii="Times New Roman" w:hAnsi="Times New Roman" w:cs="Times New Roman"/>
          <w:sz w:val="24"/>
          <w:szCs w:val="24"/>
        </w:rPr>
        <w:t xml:space="preserve"> War II. The main question was whether the US should support allies such as Britain through military aid or by financing them or should it maintain its traditional role as nonintervention. The dispute intensified in </w:t>
      </w:r>
      <w:r w:rsidRPr="00480D05" w:rsidR="00DF3A51">
        <w:rPr>
          <w:rFonts w:ascii="Times New Roman" w:hAnsi="Times New Roman" w:cs="Times New Roman"/>
          <w:sz w:val="24"/>
          <w:szCs w:val="24"/>
        </w:rPr>
        <w:t xml:space="preserve">1941, leading to the term 'the great debate." The year was characterized by conflicts in radios, the congress, soapboxes, printed documents, churches and lecture halls. Those who argued that the US should intervene were advantaged by the presidential power, although it was not clear which side would have won if the debate had prevailed. In December 1941, The YS Naval Base at Pearl Harbor, Hawaii, was attacked </w:t>
      </w:r>
      <w:r w:rsidRPr="00480D05" w:rsidR="004B0AC5">
        <w:rPr>
          <w:rFonts w:ascii="Times New Roman" w:hAnsi="Times New Roman" w:cs="Times New Roman"/>
          <w:sz w:val="24"/>
          <w:szCs w:val="24"/>
        </w:rPr>
        <w:t>by the Japanese, which forced the US to declare war on Japan</w:t>
      </w:r>
      <w:r w:rsidRPr="00480D05" w:rsidR="00E6759D">
        <w:rPr>
          <w:rFonts w:ascii="Times New Roman" w:hAnsi="Times New Roman" w:cs="Times New Roman"/>
          <w:sz w:val="24"/>
          <w:szCs w:val="24"/>
        </w:rPr>
        <w:t xml:space="preserve"> </w:t>
      </w:r>
      <w:r w:rsidRPr="00480D05" w:rsidR="00E6759D">
        <w:rPr>
          <w:rFonts w:ascii="Times New Roman" w:hAnsi="Times New Roman" w:cs="Times New Roman"/>
          <w:sz w:val="24"/>
          <w:szCs w:val="24"/>
        </w:rPr>
        <w:t>(</w:t>
      </w:r>
      <w:r w:rsidRPr="00480D05" w:rsidR="00E6759D">
        <w:rPr>
          <w:rFonts w:ascii="Times New Roman" w:hAnsi="Times New Roman" w:cs="Times New Roman"/>
          <w:color w:val="222222"/>
          <w:sz w:val="24"/>
          <w:szCs w:val="24"/>
          <w:shd w:val="clear" w:color="auto" w:fill="FFFFFF"/>
        </w:rPr>
        <w:t>Steele, 1984)</w:t>
      </w:r>
      <w:r w:rsidRPr="00480D05" w:rsidR="004B0AC5">
        <w:rPr>
          <w:rFonts w:ascii="Times New Roman" w:hAnsi="Times New Roman" w:cs="Times New Roman"/>
          <w:sz w:val="24"/>
          <w:szCs w:val="24"/>
        </w:rPr>
        <w:t xml:space="preserve">. Three days later, Italy and Japan declared war in the United States, and the US reciprocated, bringing the discussion to an abrupt end. </w:t>
      </w:r>
    </w:p>
    <w:p w:rsidR="004B0AC5" w:rsidRPr="00480D05" w:rsidP="00480D05">
      <w:pPr>
        <w:spacing w:line="480" w:lineRule="auto"/>
        <w:rPr>
          <w:rFonts w:ascii="Times New Roman" w:hAnsi="Times New Roman" w:cs="Times New Roman"/>
          <w:sz w:val="24"/>
          <w:szCs w:val="24"/>
        </w:rPr>
      </w:pPr>
      <w:r w:rsidRPr="00480D05">
        <w:rPr>
          <w:rFonts w:ascii="Times New Roman" w:hAnsi="Times New Roman" w:cs="Times New Roman"/>
          <w:sz w:val="24"/>
          <w:szCs w:val="24"/>
        </w:rPr>
        <w:t>An argument for</w:t>
      </w:r>
      <w:r w:rsidRPr="00480D05" w:rsidR="00F00EF2">
        <w:rPr>
          <w:rFonts w:ascii="Times New Roman" w:hAnsi="Times New Roman" w:cs="Times New Roman"/>
          <w:sz w:val="24"/>
          <w:szCs w:val="24"/>
        </w:rPr>
        <w:t xml:space="preserve"> US involvement</w:t>
      </w:r>
    </w:p>
    <w:p w:rsidR="004B0AC5" w:rsidRPr="00480D05" w:rsidP="00480D05">
      <w:pPr>
        <w:spacing w:line="480" w:lineRule="auto"/>
        <w:ind w:firstLine="720"/>
        <w:rPr>
          <w:rFonts w:ascii="Times New Roman" w:hAnsi="Times New Roman" w:cs="Times New Roman"/>
          <w:sz w:val="24"/>
          <w:szCs w:val="24"/>
        </w:rPr>
      </w:pPr>
      <w:r w:rsidRPr="00480D05">
        <w:rPr>
          <w:rFonts w:ascii="Times New Roman" w:hAnsi="Times New Roman" w:cs="Times New Roman"/>
          <w:sz w:val="24"/>
          <w:szCs w:val="24"/>
        </w:rPr>
        <w:t xml:space="preserve">Interventionists argued that the </w:t>
      </w:r>
      <w:r w:rsidRPr="00480D05">
        <w:rPr>
          <w:rFonts w:ascii="Times New Roman" w:hAnsi="Times New Roman" w:cs="Times New Roman"/>
          <w:sz w:val="24"/>
          <w:szCs w:val="24"/>
        </w:rPr>
        <w:t>US should intercede</w:t>
      </w:r>
      <w:r w:rsidRPr="00480D05">
        <w:rPr>
          <w:rFonts w:ascii="Times New Roman" w:hAnsi="Times New Roman" w:cs="Times New Roman"/>
          <w:sz w:val="24"/>
          <w:szCs w:val="24"/>
        </w:rPr>
        <w:t xml:space="preserve">. They maintained that </w:t>
      </w:r>
      <w:r w:rsidRPr="00480D05">
        <w:rPr>
          <w:rFonts w:ascii="Times New Roman" w:hAnsi="Times New Roman" w:cs="Times New Roman"/>
          <w:sz w:val="24"/>
          <w:szCs w:val="24"/>
        </w:rPr>
        <w:t xml:space="preserve">America would only be safe if it defeated Germany, which </w:t>
      </w:r>
      <w:r w:rsidRPr="00480D05">
        <w:rPr>
          <w:rFonts w:ascii="Times New Roman" w:hAnsi="Times New Roman" w:cs="Times New Roman"/>
          <w:sz w:val="24"/>
          <w:szCs w:val="24"/>
        </w:rPr>
        <w:t>meant</w:t>
      </w:r>
      <w:r w:rsidRPr="00480D05">
        <w:rPr>
          <w:rFonts w:ascii="Times New Roman" w:hAnsi="Times New Roman" w:cs="Times New Roman"/>
          <w:sz w:val="24"/>
          <w:szCs w:val="24"/>
        </w:rPr>
        <w:t xml:space="preserve"> that they should dedicate their </w:t>
      </w:r>
      <w:r w:rsidRPr="00480D05" w:rsidR="00F00EF2">
        <w:rPr>
          <w:rFonts w:ascii="Times New Roman" w:hAnsi="Times New Roman" w:cs="Times New Roman"/>
          <w:sz w:val="24"/>
          <w:szCs w:val="24"/>
        </w:rPr>
        <w:t>efforts towards assisti</w:t>
      </w:r>
      <w:r w:rsidRPr="00480D05">
        <w:rPr>
          <w:rFonts w:ascii="Times New Roman" w:hAnsi="Times New Roman" w:cs="Times New Roman"/>
          <w:sz w:val="24"/>
          <w:szCs w:val="24"/>
        </w:rPr>
        <w:t xml:space="preserve">ng </w:t>
      </w:r>
      <w:r w:rsidRPr="00480D05" w:rsidR="00F00EF2">
        <w:rPr>
          <w:rFonts w:ascii="Times New Roman" w:hAnsi="Times New Roman" w:cs="Times New Roman"/>
          <w:sz w:val="24"/>
          <w:szCs w:val="24"/>
        </w:rPr>
        <w:t>Britain in whatever best way possible, especially by supplying all necessities required to fight their b</w:t>
      </w:r>
      <w:r w:rsidRPr="00480D05">
        <w:rPr>
          <w:rFonts w:ascii="Times New Roman" w:hAnsi="Times New Roman" w:cs="Times New Roman"/>
          <w:sz w:val="24"/>
          <w:szCs w:val="24"/>
        </w:rPr>
        <w:t xml:space="preserve">attles. They </w:t>
      </w:r>
      <w:r w:rsidRPr="00480D05" w:rsidR="00DD4EA2">
        <w:rPr>
          <w:rFonts w:ascii="Times New Roman" w:hAnsi="Times New Roman" w:cs="Times New Roman"/>
          <w:sz w:val="24"/>
          <w:szCs w:val="24"/>
        </w:rPr>
        <w:t>believed</w:t>
      </w:r>
      <w:r w:rsidRPr="00480D05">
        <w:rPr>
          <w:rFonts w:ascii="Times New Roman" w:hAnsi="Times New Roman" w:cs="Times New Roman"/>
          <w:sz w:val="24"/>
          <w:szCs w:val="24"/>
        </w:rPr>
        <w:t xml:space="preserve"> that the </w:t>
      </w:r>
      <w:r w:rsidRPr="00480D05" w:rsidR="00777298">
        <w:rPr>
          <w:rFonts w:ascii="Times New Roman" w:hAnsi="Times New Roman" w:cs="Times New Roman"/>
          <w:sz w:val="24"/>
          <w:szCs w:val="24"/>
        </w:rPr>
        <w:t>democratic</w:t>
      </w:r>
      <w:r w:rsidRPr="00480D05" w:rsidR="00DD4EA2">
        <w:rPr>
          <w:rFonts w:ascii="Times New Roman" w:hAnsi="Times New Roman" w:cs="Times New Roman"/>
          <w:sz w:val="24"/>
          <w:szCs w:val="24"/>
        </w:rPr>
        <w:t xml:space="preserve"> </w:t>
      </w:r>
      <w:r w:rsidRPr="00480D05" w:rsidR="00777298">
        <w:rPr>
          <w:rFonts w:ascii="Times New Roman" w:hAnsi="Times New Roman" w:cs="Times New Roman"/>
          <w:sz w:val="24"/>
          <w:szCs w:val="24"/>
        </w:rPr>
        <w:t>there</w:t>
      </w:r>
      <w:r w:rsidRPr="00480D05" w:rsidR="00DD4EA2">
        <w:rPr>
          <w:rFonts w:ascii="Times New Roman" w:hAnsi="Times New Roman" w:cs="Times New Roman"/>
          <w:sz w:val="24"/>
          <w:szCs w:val="24"/>
        </w:rPr>
        <w:t xml:space="preserve"> was no European power that could pose a threat to Nazi Germany, the US would be lost in a world whose resources are under the control of a single powerful dictator. The result would be like "living at the point of gun," as </w:t>
      </w:r>
      <w:r w:rsidRPr="00480D05" w:rsidR="00777298">
        <w:rPr>
          <w:rFonts w:ascii="Times New Roman" w:hAnsi="Times New Roman" w:cs="Times New Roman"/>
          <w:sz w:val="24"/>
          <w:szCs w:val="24"/>
        </w:rPr>
        <w:t>President</w:t>
      </w:r>
      <w:r w:rsidRPr="00480D05" w:rsidR="00DD4EA2">
        <w:rPr>
          <w:rFonts w:ascii="Times New Roman" w:hAnsi="Times New Roman" w:cs="Times New Roman"/>
          <w:sz w:val="24"/>
          <w:szCs w:val="24"/>
        </w:rPr>
        <w:t xml:space="preserve"> Franklin Delano Roosevelt deemed it</w:t>
      </w:r>
      <w:r w:rsidRPr="00480D05" w:rsidR="00E6759D">
        <w:rPr>
          <w:rFonts w:ascii="Times New Roman" w:hAnsi="Times New Roman" w:cs="Times New Roman"/>
          <w:sz w:val="24"/>
          <w:szCs w:val="24"/>
        </w:rPr>
        <w:t xml:space="preserve"> </w:t>
      </w:r>
      <w:r w:rsidRPr="00480D05" w:rsidR="00E6759D">
        <w:rPr>
          <w:rFonts w:ascii="Times New Roman" w:hAnsi="Times New Roman" w:cs="Times New Roman"/>
          <w:sz w:val="24"/>
          <w:szCs w:val="24"/>
        </w:rPr>
        <w:t>(</w:t>
      </w:r>
      <w:r w:rsidRPr="00480D05" w:rsidR="00E6759D">
        <w:rPr>
          <w:rFonts w:ascii="Times New Roman" w:hAnsi="Times New Roman" w:cs="Times New Roman"/>
          <w:color w:val="222222"/>
          <w:sz w:val="24"/>
          <w:szCs w:val="24"/>
          <w:shd w:val="clear" w:color="auto" w:fill="FFFFFF"/>
        </w:rPr>
        <w:t>Steele, 1984)</w:t>
      </w:r>
      <w:r w:rsidRPr="00480D05" w:rsidR="00DD4EA2">
        <w:rPr>
          <w:rFonts w:ascii="Times New Roman" w:hAnsi="Times New Roman" w:cs="Times New Roman"/>
          <w:sz w:val="24"/>
          <w:szCs w:val="24"/>
        </w:rPr>
        <w:t xml:space="preserve">. They argued that helping Britain would help keep the US out of war. One </w:t>
      </w:r>
      <w:r w:rsidRPr="00480D05" w:rsidR="00777298">
        <w:rPr>
          <w:rFonts w:ascii="Times New Roman" w:hAnsi="Times New Roman" w:cs="Times New Roman"/>
          <w:sz w:val="24"/>
          <w:szCs w:val="24"/>
        </w:rPr>
        <w:t>strength</w:t>
      </w:r>
      <w:r w:rsidRPr="00480D05" w:rsidR="00DD4EA2">
        <w:rPr>
          <w:rFonts w:ascii="Times New Roman" w:hAnsi="Times New Roman" w:cs="Times New Roman"/>
          <w:sz w:val="24"/>
          <w:szCs w:val="24"/>
        </w:rPr>
        <w:t xml:space="preserve"> of th</w:t>
      </w:r>
      <w:r w:rsidRPr="00480D05" w:rsidR="00777298">
        <w:rPr>
          <w:rFonts w:ascii="Times New Roman" w:hAnsi="Times New Roman" w:cs="Times New Roman"/>
          <w:sz w:val="24"/>
          <w:szCs w:val="24"/>
        </w:rPr>
        <w:t>is argument is the fact that the US could have been involved in the war with our without their consent, and the best approach is, therefore, to prepare when the time comes.
</w:t>
      </w:r>
    </w:p>
    <w:p w:rsidR="00F00EF2" w:rsidRPr="00480D05" w:rsidP="00480D05">
      <w:pPr>
        <w:spacing w:line="480" w:lineRule="auto"/>
        <w:rPr>
          <w:rFonts w:ascii="Times New Roman" w:hAnsi="Times New Roman" w:cs="Times New Roman"/>
          <w:sz w:val="24"/>
          <w:szCs w:val="24"/>
        </w:rPr>
      </w:pPr>
      <w:r w:rsidRPr="00480D05">
        <w:rPr>
          <w:rFonts w:ascii="Times New Roman" w:hAnsi="Times New Roman" w:cs="Times New Roman"/>
          <w:sz w:val="24"/>
          <w:szCs w:val="24"/>
        </w:rPr>
        <w:t>An argument against US involvement
</w:t>
      </w:r>
    </w:p>
    <w:p w:rsidR="00777298" w:rsidRPr="00480D05" w:rsidP="00480D05">
      <w:pPr>
        <w:spacing w:line="480" w:lineRule="auto"/>
        <w:ind w:firstLine="720"/>
        <w:rPr>
          <w:rFonts w:ascii="Times New Roman" w:hAnsi="Times New Roman" w:cs="Times New Roman"/>
          <w:sz w:val="24"/>
          <w:szCs w:val="24"/>
        </w:rPr>
      </w:pPr>
      <w:r w:rsidRPr="00480D05">
        <w:rPr>
          <w:rFonts w:ascii="Times New Roman" w:hAnsi="Times New Roman" w:cs="Times New Roman"/>
          <w:sz w:val="24"/>
          <w:szCs w:val="24"/>
        </w:rPr>
        <w:t xml:space="preserve">The isolationist sentiment that </w:t>
      </w:r>
      <w:r w:rsidRPr="00480D05" w:rsidR="00135853">
        <w:rPr>
          <w:rFonts w:ascii="Times New Roman" w:hAnsi="Times New Roman" w:cs="Times New Roman"/>
          <w:sz w:val="24"/>
          <w:szCs w:val="24"/>
        </w:rPr>
        <w:t>pervaded</w:t>
      </w:r>
      <w:r w:rsidRPr="00480D05">
        <w:rPr>
          <w:rFonts w:ascii="Times New Roman" w:hAnsi="Times New Roman" w:cs="Times New Roman"/>
          <w:sz w:val="24"/>
          <w:szCs w:val="24"/>
        </w:rPr>
        <w:t xml:space="preserve"> in the US since World War I, and which was part of the American political landscape was the stronghold of those who argued against the US involvement in the war. During the first World War, hundreds of Americans lost their lives, and others were wounded. Most US citizens were disillusioned by the little efforts realized after the war and felt that the US intervention in 1917 had been a mistake</w:t>
      </w:r>
      <w:r w:rsidRPr="00480D05" w:rsidR="00E6759D">
        <w:rPr>
          <w:rFonts w:ascii="Times New Roman" w:hAnsi="Times New Roman" w:cs="Times New Roman"/>
          <w:sz w:val="24"/>
          <w:szCs w:val="24"/>
        </w:rPr>
        <w:t xml:space="preserve"> (</w:t>
      </w:r>
      <w:r w:rsidRPr="00480D05" w:rsidR="00E6759D">
        <w:rPr>
          <w:rFonts w:ascii="Times New Roman" w:hAnsi="Times New Roman" w:cs="Times New Roman"/>
          <w:color w:val="222222"/>
          <w:sz w:val="24"/>
          <w:szCs w:val="24"/>
          <w:shd w:val="clear" w:color="auto" w:fill="FFFFFF"/>
        </w:rPr>
        <w:t xml:space="preserve">Blower, </w:t>
      </w:r>
      <w:r w:rsidRPr="00480D05" w:rsidR="00E6759D">
        <w:rPr>
          <w:rFonts w:ascii="Times New Roman" w:hAnsi="Times New Roman" w:cs="Times New Roman"/>
          <w:color w:val="222222"/>
          <w:sz w:val="24"/>
          <w:szCs w:val="24"/>
          <w:shd w:val="clear" w:color="auto" w:fill="FFFFFF"/>
        </w:rPr>
        <w:t xml:space="preserve">2014). </w:t>
      </w:r>
      <w:r w:rsidRPr="00480D05">
        <w:rPr>
          <w:rFonts w:ascii="Times New Roman" w:hAnsi="Times New Roman" w:cs="Times New Roman"/>
          <w:sz w:val="24"/>
          <w:szCs w:val="24"/>
        </w:rPr>
        <w:t>Despite the Japanes</w:t>
      </w:r>
      <w:r w:rsidRPr="00480D05" w:rsidR="00135853">
        <w:rPr>
          <w:rFonts w:ascii="Times New Roman" w:hAnsi="Times New Roman" w:cs="Times New Roman"/>
          <w:sz w:val="24"/>
          <w:szCs w:val="24"/>
        </w:rPr>
        <w:t>e</w:t>
      </w:r>
      <w:r w:rsidRPr="00480D05">
        <w:rPr>
          <w:rFonts w:ascii="Times New Roman" w:hAnsi="Times New Roman" w:cs="Times New Roman"/>
          <w:sz w:val="24"/>
          <w:szCs w:val="24"/>
        </w:rPr>
        <w:t xml:space="preserve"> attack on December 1941</w:t>
      </w:r>
      <w:r w:rsidRPr="00480D05" w:rsidR="00135853">
        <w:rPr>
          <w:rFonts w:ascii="Times New Roman" w:hAnsi="Times New Roman" w:cs="Times New Roman"/>
          <w:sz w:val="24"/>
          <w:szCs w:val="24"/>
        </w:rPr>
        <w:t>, most citizens maintained that the country would serve its best interest by avoiding foreign conflicts and instead direct the focus to the local challenges, including the devastating impacts of the Great Depression. Isolationists maintained that World War II involved conflicts between foreign nations and that the US had no valid reason to get involved</w:t>
      </w:r>
      <w:r w:rsidRPr="00480D05" w:rsidR="00E6759D">
        <w:rPr>
          <w:rFonts w:ascii="Times New Roman" w:hAnsi="Times New Roman" w:cs="Times New Roman"/>
          <w:sz w:val="24"/>
          <w:szCs w:val="24"/>
        </w:rPr>
        <w:t xml:space="preserve"> </w:t>
      </w:r>
      <w:r w:rsidRPr="00480D05" w:rsidR="00E6759D">
        <w:rPr>
          <w:rFonts w:ascii="Times New Roman" w:hAnsi="Times New Roman" w:cs="Times New Roman"/>
          <w:sz w:val="24"/>
          <w:szCs w:val="24"/>
        </w:rPr>
        <w:t>(</w:t>
      </w:r>
      <w:r w:rsidRPr="00480D05" w:rsidR="00E6759D">
        <w:rPr>
          <w:rFonts w:ascii="Times New Roman" w:hAnsi="Times New Roman" w:cs="Times New Roman"/>
          <w:color w:val="222222"/>
          <w:sz w:val="24"/>
          <w:szCs w:val="24"/>
          <w:shd w:val="clear" w:color="auto" w:fill="FFFFFF"/>
        </w:rPr>
        <w:t xml:space="preserve">Blower, 2014). </w:t>
      </w:r>
      <w:r w:rsidRPr="00480D05" w:rsidR="00E6759D">
        <w:rPr>
          <w:rFonts w:ascii="Times New Roman" w:hAnsi="Times New Roman" w:cs="Times New Roman"/>
          <w:sz w:val="24"/>
          <w:szCs w:val="24"/>
        </w:rPr>
        <w:t xml:space="preserve"> </w:t>
      </w:r>
      <w:r w:rsidRPr="00480D05" w:rsidR="00135853">
        <w:rPr>
          <w:rFonts w:ascii="Times New Roman" w:hAnsi="Times New Roman" w:cs="Times New Roman"/>
          <w:sz w:val="24"/>
          <w:szCs w:val="24"/>
        </w:rPr>
        <w:t xml:space="preserve">They proposed that the US should focus on strengthening its defense, which would help circumvent provoking either side. While the Europeans found solutions to their problems, the strong US military and neutrality would help keep Americans safe. One </w:t>
      </w:r>
      <w:r w:rsidRPr="00480D05" w:rsidR="00DD4EA2">
        <w:rPr>
          <w:rFonts w:ascii="Times New Roman" w:hAnsi="Times New Roman" w:cs="Times New Roman"/>
          <w:sz w:val="24"/>
          <w:szCs w:val="24"/>
        </w:rPr>
        <w:t>strength</w:t>
      </w:r>
      <w:r w:rsidRPr="00480D05" w:rsidR="00135853">
        <w:rPr>
          <w:rFonts w:ascii="Times New Roman" w:hAnsi="Times New Roman" w:cs="Times New Roman"/>
          <w:sz w:val="24"/>
          <w:szCs w:val="24"/>
        </w:rPr>
        <w:t xml:space="preserve"> in this argument is the </w:t>
      </w:r>
      <w:r w:rsidRPr="00480D05" w:rsidR="00DD4EA2">
        <w:rPr>
          <w:rFonts w:ascii="Times New Roman" w:hAnsi="Times New Roman" w:cs="Times New Roman"/>
          <w:sz w:val="24"/>
          <w:szCs w:val="24"/>
        </w:rPr>
        <w:t>evidence presented of the US involvement in World War I. The fruitless result would be convincing that the participation in World War II would not be much different. 
</w:t>
      </w:r>
    </w:p>
    <w:p w:rsidR="00E6759D" w:rsidRPr="00480D05" w:rsidP="00480D05">
      <w:pPr>
        <w:spacing w:line="480" w:lineRule="auto"/>
        <w:rPr>
          <w:rFonts w:ascii="Times New Roman" w:hAnsi="Times New Roman" w:cs="Times New Roman"/>
          <w:sz w:val="24"/>
          <w:szCs w:val="24"/>
        </w:rPr>
      </w:pPr>
      <w:r w:rsidRPr="00480D05">
        <w:rPr>
          <w:rFonts w:ascii="Times New Roman" w:hAnsi="Times New Roman" w:cs="Times New Roman"/>
          <w:sz w:val="24"/>
          <w:szCs w:val="24"/>
        </w:rPr>
        <w:t>Jimmy Stewart in World War Two</w:t>
      </w:r>
    </w:p>
    <w:p w:rsidR="00E6759D" w:rsidRPr="00480D05" w:rsidP="00480D05">
      <w:pPr>
        <w:spacing w:line="480" w:lineRule="auto"/>
        <w:ind w:firstLine="720"/>
        <w:rPr>
          <w:rFonts w:ascii="Times New Roman" w:hAnsi="Times New Roman" w:cs="Times New Roman"/>
          <w:sz w:val="24"/>
          <w:szCs w:val="24"/>
        </w:rPr>
      </w:pPr>
      <w:r w:rsidRPr="00480D05">
        <w:rPr>
          <w:rFonts w:ascii="Times New Roman" w:hAnsi="Times New Roman" w:cs="Times New Roman"/>
          <w:sz w:val="24"/>
          <w:szCs w:val="24"/>
        </w:rPr>
        <w:t xml:space="preserve">Besides being a popular film actor, Jimmy Stewart </w:t>
      </w:r>
      <w:r w:rsidRPr="00480D05" w:rsidR="004918BC">
        <w:rPr>
          <w:rFonts w:ascii="Times New Roman" w:hAnsi="Times New Roman" w:cs="Times New Roman"/>
          <w:sz w:val="24"/>
          <w:szCs w:val="24"/>
        </w:rPr>
        <w:t xml:space="preserve">participated in World War II, although against the will of his father. He started as a pilot and raised to the brigadier rank in the US Air Force. In 1985, he became the highest-ranking actor in military history. One significant choice made by Stewart was when he was on a flight with a student pilot when he left the copilot's seat to take a look at the nose. One engine, however, exploded, and in the event, the pilot was knocked senseless. Stewart decided to pull out the pilot, before hitting the fire extinguisher and landing on three engines. </w:t>
      </w:r>
      <w:r w:rsidRPr="00480D05" w:rsidR="00DD27B6">
        <w:rPr>
          <w:rFonts w:ascii="Times New Roman" w:hAnsi="Times New Roman" w:cs="Times New Roman"/>
          <w:sz w:val="24"/>
          <w:szCs w:val="24"/>
        </w:rPr>
        <w:t xml:space="preserve">In as much as Stewart knew that he had to save his </w:t>
      </w:r>
      <w:r w:rsidRPr="00480D05" w:rsidR="00DD27B6">
        <w:rPr>
          <w:rFonts w:ascii="Times New Roman" w:hAnsi="Times New Roman" w:cs="Times New Roman"/>
          <w:sz w:val="24"/>
          <w:szCs w:val="24"/>
        </w:rPr>
        <w:t>life in such a scenario, his decision portrayed his concern for the life of his student. He saw it his responsibility to protect his students from any danger and therefore responded fast to neutralize the impending threat. Failure to do so would have resulted in a loss to the military, the nation, and the families of the affected victims as well. 
</w:t>
      </w:r>
    </w:p>
    <w:p w:rsidR="00DD27B6" w:rsidRPr="00480D05" w:rsidP="00480D05">
      <w:pPr>
        <w:spacing w:line="480" w:lineRule="auto"/>
        <w:ind w:firstLine="720"/>
        <w:rPr>
          <w:rFonts w:ascii="Times New Roman" w:hAnsi="Times New Roman" w:cs="Times New Roman"/>
          <w:sz w:val="24"/>
          <w:szCs w:val="24"/>
        </w:rPr>
      </w:pPr>
      <w:r w:rsidRPr="00480D05">
        <w:rPr>
          <w:rFonts w:ascii="Times New Roman" w:hAnsi="Times New Roman" w:cs="Times New Roman"/>
          <w:sz w:val="24"/>
          <w:szCs w:val="24"/>
        </w:rPr>
        <w:t xml:space="preserve">In his position as </w:t>
      </w:r>
      <w:r w:rsidRPr="00480D05">
        <w:rPr>
          <w:rFonts w:ascii="Times New Roman" w:hAnsi="Times New Roman" w:cs="Times New Roman"/>
          <w:sz w:val="24"/>
          <w:szCs w:val="24"/>
        </w:rPr>
        <w:t>at the Air force, Stewart commanded Airborne attacks over the Germany and Nazi military troops</w:t>
      </w:r>
      <w:r w:rsidRPr="00480D05" w:rsidR="00480D05">
        <w:rPr>
          <w:rFonts w:ascii="Times New Roman" w:hAnsi="Times New Roman" w:cs="Times New Roman"/>
          <w:sz w:val="24"/>
          <w:szCs w:val="24"/>
        </w:rPr>
        <w:t xml:space="preserve"> (</w:t>
      </w:r>
      <w:r w:rsidRPr="00480D05" w:rsidR="00480D05">
        <w:rPr>
          <w:rFonts w:ascii="Times New Roman" w:hAnsi="Times New Roman" w:cs="Times New Roman"/>
          <w:color w:val="222222"/>
          <w:sz w:val="24"/>
          <w:szCs w:val="24"/>
          <w:shd w:val="clear" w:color="auto" w:fill="FFFFFF"/>
        </w:rPr>
        <w:t>Glenn, 2014)</w:t>
      </w:r>
      <w:r w:rsidRPr="00480D05">
        <w:rPr>
          <w:rFonts w:ascii="Times New Roman" w:hAnsi="Times New Roman" w:cs="Times New Roman"/>
          <w:sz w:val="24"/>
          <w:szCs w:val="24"/>
        </w:rPr>
        <w:t xml:space="preserve">. </w:t>
      </w:r>
      <w:r w:rsidRPr="00480D05">
        <w:rPr>
          <w:rFonts w:ascii="Times New Roman" w:hAnsi="Times New Roman" w:cs="Times New Roman"/>
          <w:sz w:val="24"/>
          <w:szCs w:val="24"/>
        </w:rPr>
        <w:t>The ethical considerations of such choices are based on the effects of the decision. Failure to strike may create a vulnerability by the opposition to strike, and the impact may be fatal. Such attacks like the 1941 Bombing by the Japanese could have devastating implications for the US citizens, and since it was in the event of war, Stewart made the right decisions by commanding and effecting airstrikes. He should, however, have considered not commanding strikes on innocent children and mothers who had no idea of the war. 
</w:t>
      </w:r>
    </w:p>
    <w:p w:rsidR="001606A7" w:rsidRPr="00480D05" w:rsidP="00480D05">
      <w:pPr>
        <w:spacing w:line="480" w:lineRule="auto"/>
        <w:rPr>
          <w:rFonts w:ascii="Times New Roman" w:hAnsi="Times New Roman" w:cs="Times New Roman"/>
          <w:sz w:val="24"/>
          <w:szCs w:val="24"/>
        </w:rPr>
      </w:pPr>
      <w:r w:rsidRPr="00480D05">
        <w:rPr>
          <w:rFonts w:ascii="Times New Roman" w:hAnsi="Times New Roman" w:cs="Times New Roman"/>
          <w:sz w:val="24"/>
          <w:szCs w:val="24"/>
        </w:rPr>
        <w:t xml:space="preserve">Effect of the US's </w:t>
      </w:r>
      <w:r w:rsidRPr="00480D05" w:rsidR="005C759F">
        <w:rPr>
          <w:rFonts w:ascii="Times New Roman" w:hAnsi="Times New Roman" w:cs="Times New Roman"/>
          <w:sz w:val="24"/>
          <w:szCs w:val="24"/>
        </w:rPr>
        <w:t>involvement</w:t>
      </w:r>
      <w:r w:rsidRPr="00480D05">
        <w:rPr>
          <w:rFonts w:ascii="Times New Roman" w:hAnsi="Times New Roman" w:cs="Times New Roman"/>
          <w:sz w:val="24"/>
          <w:szCs w:val="24"/>
        </w:rPr>
        <w:t xml:space="preserve"> in World War II </w:t>
      </w:r>
    </w:p>
    <w:p w:rsidR="00777298" w:rsidRPr="00480D05" w:rsidP="005C759F">
      <w:pPr>
        <w:spacing w:line="480" w:lineRule="auto"/>
        <w:ind w:firstLine="720"/>
        <w:rPr>
          <w:rFonts w:ascii="Times New Roman" w:hAnsi="Times New Roman" w:cs="Times New Roman"/>
          <w:sz w:val="24"/>
          <w:szCs w:val="24"/>
        </w:rPr>
      </w:pPr>
      <w:r>
        <w:rPr>
          <w:rFonts w:ascii="Times New Roman" w:hAnsi="Times New Roman" w:cs="Times New Roman"/>
          <w:sz w:val="24"/>
          <w:szCs w:val="24"/>
        </w:rPr>
        <w:t>Given that the US</w:t>
      </w:r>
      <w:r w:rsidRPr="00480D05" w:rsidR="00480D05">
        <w:rPr>
          <w:rFonts w:ascii="Times New Roman" w:hAnsi="Times New Roman" w:cs="Times New Roman"/>
          <w:sz w:val="24"/>
          <w:szCs w:val="24"/>
        </w:rPr>
        <w:t xml:space="preserve"> was in the recovery period after the Great Depression during the World War II era, its participation in the war had various impacts. As it is the case with most other wars, people were displaced from their homes, leaving their property without any guarantee of compensation. Periods of hunger were rampant, especially in Western Europe. Besides, most families remained separated for an extended period, while most children were left fatherless from the loss of lives of soldiers participating in the battle. The political and economic systems of most countries were adversely affected by the American involvement in the war</w:t>
      </w:r>
      <w:r>
        <w:rPr>
          <w:rFonts w:ascii="Times New Roman" w:hAnsi="Times New Roman" w:cs="Times New Roman"/>
          <w:sz w:val="24"/>
          <w:szCs w:val="24"/>
        </w:rPr>
        <w:t xml:space="preserve"> (</w:t>
      </w:r>
      <w:r w:rsidRPr="00480D05">
        <w:rPr>
          <w:rFonts w:ascii="Times New Roman" w:hAnsi="Times New Roman" w:cs="Times New Roman"/>
          <w:color w:val="222222"/>
          <w:sz w:val="24"/>
          <w:szCs w:val="24"/>
          <w:shd w:val="clear" w:color="auto" w:fill="FFFFFF"/>
        </w:rPr>
        <w:t>Kesternich</w:t>
      </w:r>
      <w:r>
        <w:rPr>
          <w:rFonts w:ascii="Times New Roman" w:hAnsi="Times New Roman" w:cs="Times New Roman"/>
          <w:color w:val="222222"/>
          <w:sz w:val="24"/>
          <w:szCs w:val="24"/>
          <w:shd w:val="clear" w:color="auto" w:fill="FFFFFF"/>
        </w:rPr>
        <w:t xml:space="preserve"> et al., 2014)</w:t>
      </w:r>
      <w:r w:rsidRPr="00480D05" w:rsidR="00480D05">
        <w:rPr>
          <w:rFonts w:ascii="Times New Roman" w:hAnsi="Times New Roman" w:cs="Times New Roman"/>
          <w:sz w:val="24"/>
          <w:szCs w:val="24"/>
        </w:rPr>
        <w:t xml:space="preserve">. In a nutshell, although the US was compelled to participate in the War, the results were devastating, both to the US citizens and to the global community as well. </w:t>
      </w:r>
    </w:p>
    <w:p w:rsidR="00F00EF2" w:rsidRPr="00480D05" w:rsidP="00480D05">
      <w:pPr>
        <w:spacing w:line="480" w:lineRule="auto"/>
        <w:jc w:val="center"/>
        <w:rPr>
          <w:rFonts w:ascii="Times New Roman" w:hAnsi="Times New Roman" w:cs="Times New Roman"/>
          <w:sz w:val="24"/>
          <w:szCs w:val="24"/>
        </w:rPr>
      </w:pPr>
      <w:r w:rsidRPr="00480D05">
        <w:rPr>
          <w:rFonts w:ascii="Times New Roman" w:hAnsi="Times New Roman" w:cs="Times New Roman"/>
          <w:sz w:val="24"/>
          <w:szCs w:val="24"/>
        </w:rPr>
        <w:t>References</w:t>
      </w:r>
    </w:p>
    <w:p w:rsidR="00480D05" w:rsidRPr="00480D05" w:rsidP="00480D05">
      <w:pPr>
        <w:spacing w:line="480" w:lineRule="auto"/>
        <w:rPr>
          <w:rFonts w:ascii="Times New Roman" w:hAnsi="Times New Roman" w:cs="Times New Roman"/>
          <w:color w:val="222222"/>
          <w:sz w:val="24"/>
          <w:szCs w:val="24"/>
          <w:shd w:val="clear" w:color="auto" w:fill="FFFFFF"/>
        </w:rPr>
      </w:pPr>
      <w:r w:rsidRPr="00480D05">
        <w:rPr>
          <w:rFonts w:ascii="Times New Roman" w:hAnsi="Times New Roman" w:cs="Times New Roman"/>
          <w:color w:val="222222"/>
          <w:sz w:val="24"/>
          <w:szCs w:val="24"/>
          <w:shd w:val="clear" w:color="auto" w:fill="FFFFFF"/>
        </w:rPr>
        <w:t xml:space="preserve">Blower, B. L. (2014). From isolationism to neutrality: A new framework for understanding </w:t>
      </w:r>
      <w:r>
        <w:rPr>
          <w:rFonts w:ascii="Times New Roman" w:hAnsi="Times New Roman" w:cs="Times New Roman"/>
          <w:color w:val="222222"/>
          <w:sz w:val="24"/>
          <w:szCs w:val="24"/>
          <w:shd w:val="clear" w:color="auto" w:fill="FFFFFF"/>
        </w:rPr>
        <w:tab/>
      </w:r>
      <w:r w:rsidRPr="00480D05">
        <w:rPr>
          <w:rFonts w:ascii="Times New Roman" w:hAnsi="Times New Roman" w:cs="Times New Roman"/>
          <w:color w:val="222222"/>
          <w:sz w:val="24"/>
          <w:szCs w:val="24"/>
          <w:shd w:val="clear" w:color="auto" w:fill="FFFFFF"/>
        </w:rPr>
        <w:t>American political culture, 1919–1941. </w:t>
      </w:r>
      <w:r w:rsidRPr="00480D05">
        <w:rPr>
          <w:rFonts w:ascii="Times New Roman" w:hAnsi="Times New Roman" w:cs="Times New Roman"/>
          <w:i/>
          <w:iCs/>
          <w:color w:val="222222"/>
          <w:sz w:val="24"/>
          <w:szCs w:val="24"/>
          <w:shd w:val="clear" w:color="auto" w:fill="FFFFFF"/>
        </w:rPr>
        <w:t>Diplomatic History</w:t>
      </w:r>
      <w:r w:rsidRPr="00480D05">
        <w:rPr>
          <w:rFonts w:ascii="Times New Roman" w:hAnsi="Times New Roman" w:cs="Times New Roman"/>
          <w:color w:val="222222"/>
          <w:sz w:val="24"/>
          <w:szCs w:val="24"/>
          <w:shd w:val="clear" w:color="auto" w:fill="FFFFFF"/>
        </w:rPr>
        <w:t>, </w:t>
      </w:r>
      <w:r w:rsidRPr="00480D05">
        <w:rPr>
          <w:rFonts w:ascii="Times New Roman" w:hAnsi="Times New Roman" w:cs="Times New Roman"/>
          <w:i/>
          <w:iCs/>
          <w:color w:val="222222"/>
          <w:sz w:val="24"/>
          <w:szCs w:val="24"/>
          <w:shd w:val="clear" w:color="auto" w:fill="FFFFFF"/>
        </w:rPr>
        <w:t>38</w:t>
      </w:r>
      <w:r w:rsidRPr="00480D05">
        <w:rPr>
          <w:rFonts w:ascii="Times New Roman" w:hAnsi="Times New Roman" w:cs="Times New Roman"/>
          <w:color w:val="222222"/>
          <w:sz w:val="24"/>
          <w:szCs w:val="24"/>
          <w:shd w:val="clear" w:color="auto" w:fill="FFFFFF"/>
        </w:rPr>
        <w:t>(2), 345-376.</w:t>
      </w:r>
    </w:p>
    <w:p w:rsidR="00480D05" w:rsidRPr="00480D05" w:rsidP="00480D05">
      <w:pPr>
        <w:spacing w:line="480" w:lineRule="auto"/>
        <w:rPr>
          <w:rFonts w:ascii="Times New Roman" w:hAnsi="Times New Roman" w:cs="Times New Roman"/>
          <w:color w:val="222222"/>
          <w:sz w:val="24"/>
          <w:szCs w:val="24"/>
          <w:shd w:val="clear" w:color="auto" w:fill="FFFFFF"/>
        </w:rPr>
      </w:pPr>
      <w:r w:rsidRPr="00480D05">
        <w:rPr>
          <w:rFonts w:ascii="Times New Roman" w:hAnsi="Times New Roman" w:cs="Times New Roman"/>
          <w:color w:val="222222"/>
          <w:sz w:val="24"/>
          <w:szCs w:val="24"/>
          <w:shd w:val="clear" w:color="auto" w:fill="FFFFFF"/>
        </w:rPr>
        <w:t xml:space="preserve">Glenn, C. (2014). The Traumatized Veteran: A New Look at Jimmy Stewart's Post-WWII </w:t>
      </w:r>
      <w:r>
        <w:rPr>
          <w:rFonts w:ascii="Times New Roman" w:hAnsi="Times New Roman" w:cs="Times New Roman"/>
          <w:color w:val="222222"/>
          <w:sz w:val="24"/>
          <w:szCs w:val="24"/>
          <w:shd w:val="clear" w:color="auto" w:fill="FFFFFF"/>
        </w:rPr>
        <w:tab/>
      </w:r>
      <w:r w:rsidRPr="00480D05">
        <w:rPr>
          <w:rFonts w:ascii="Times New Roman" w:hAnsi="Times New Roman" w:cs="Times New Roman"/>
          <w:color w:val="222222"/>
          <w:sz w:val="24"/>
          <w:szCs w:val="24"/>
          <w:shd w:val="clear" w:color="auto" w:fill="FFFFFF"/>
        </w:rPr>
        <w:t>Vertigo. </w:t>
      </w:r>
      <w:r w:rsidRPr="00480D05">
        <w:rPr>
          <w:rFonts w:ascii="Times New Roman" w:hAnsi="Times New Roman" w:cs="Times New Roman"/>
          <w:i/>
          <w:iCs/>
          <w:color w:val="222222"/>
          <w:sz w:val="24"/>
          <w:szCs w:val="24"/>
          <w:shd w:val="clear" w:color="auto" w:fill="FFFFFF"/>
        </w:rPr>
        <w:t>Quarterly Review of Film and Video</w:t>
      </w:r>
      <w:r w:rsidRPr="00480D05">
        <w:rPr>
          <w:rFonts w:ascii="Times New Roman" w:hAnsi="Times New Roman" w:cs="Times New Roman"/>
          <w:color w:val="222222"/>
          <w:sz w:val="24"/>
          <w:szCs w:val="24"/>
          <w:shd w:val="clear" w:color="auto" w:fill="FFFFFF"/>
        </w:rPr>
        <w:t>, </w:t>
      </w:r>
      <w:r w:rsidRPr="00480D05">
        <w:rPr>
          <w:rFonts w:ascii="Times New Roman" w:hAnsi="Times New Roman" w:cs="Times New Roman"/>
          <w:i/>
          <w:iCs/>
          <w:color w:val="222222"/>
          <w:sz w:val="24"/>
          <w:szCs w:val="24"/>
          <w:shd w:val="clear" w:color="auto" w:fill="FFFFFF"/>
        </w:rPr>
        <w:t>31</w:t>
      </w:r>
      <w:r w:rsidRPr="00480D05">
        <w:rPr>
          <w:rFonts w:ascii="Times New Roman" w:hAnsi="Times New Roman" w:cs="Times New Roman"/>
          <w:color w:val="222222"/>
          <w:sz w:val="24"/>
          <w:szCs w:val="24"/>
          <w:shd w:val="clear" w:color="auto" w:fill="FFFFFF"/>
        </w:rPr>
        <w:t>(1), 27-41.</w:t>
      </w:r>
    </w:p>
    <w:p w:rsidR="00480D05" w:rsidRPr="00480D05" w:rsidP="00480D05">
      <w:pPr>
        <w:spacing w:line="480" w:lineRule="auto"/>
        <w:rPr>
          <w:rFonts w:ascii="Times New Roman" w:hAnsi="Times New Roman" w:cs="Times New Roman"/>
          <w:color w:val="222222"/>
          <w:sz w:val="24"/>
          <w:szCs w:val="24"/>
          <w:shd w:val="clear" w:color="auto" w:fill="FFFFFF"/>
        </w:rPr>
      </w:pPr>
      <w:r w:rsidRPr="00480D05">
        <w:rPr>
          <w:rFonts w:ascii="Times New Roman" w:hAnsi="Times New Roman" w:cs="Times New Roman"/>
          <w:color w:val="222222"/>
          <w:sz w:val="24"/>
          <w:szCs w:val="24"/>
          <w:shd w:val="clear" w:color="auto" w:fill="FFFFFF"/>
        </w:rPr>
        <w:t xml:space="preserve">Kesternich, I., Siflinger, B., Smith, J. P., &amp; Winter, J. K. (2014). The effects of World War II on </w:t>
      </w:r>
      <w:r>
        <w:rPr>
          <w:rFonts w:ascii="Times New Roman" w:hAnsi="Times New Roman" w:cs="Times New Roman"/>
          <w:color w:val="222222"/>
          <w:sz w:val="24"/>
          <w:szCs w:val="24"/>
          <w:shd w:val="clear" w:color="auto" w:fill="FFFFFF"/>
        </w:rPr>
        <w:tab/>
      </w:r>
      <w:r w:rsidRPr="00480D05">
        <w:rPr>
          <w:rFonts w:ascii="Times New Roman" w:hAnsi="Times New Roman" w:cs="Times New Roman"/>
          <w:color w:val="222222"/>
          <w:sz w:val="24"/>
          <w:szCs w:val="24"/>
          <w:shd w:val="clear" w:color="auto" w:fill="FFFFFF"/>
        </w:rPr>
        <w:t>economic and health outcomes across Europe. </w:t>
      </w:r>
      <w:r w:rsidRPr="00480D05">
        <w:rPr>
          <w:rFonts w:ascii="Times New Roman" w:hAnsi="Times New Roman" w:cs="Times New Roman"/>
          <w:i/>
          <w:iCs/>
          <w:color w:val="222222"/>
          <w:sz w:val="24"/>
          <w:szCs w:val="24"/>
          <w:shd w:val="clear" w:color="auto" w:fill="FFFFFF"/>
        </w:rPr>
        <w:t>Review of Economics and Statistics</w:t>
      </w:r>
      <w:r w:rsidRPr="00480D05">
        <w:rPr>
          <w:rFonts w:ascii="Times New Roman" w:hAnsi="Times New Roman" w:cs="Times New Roman"/>
          <w:color w:val="222222"/>
          <w:sz w:val="24"/>
          <w:szCs w:val="24"/>
          <w:shd w:val="clear" w:color="auto" w:fill="FFFFFF"/>
        </w:rPr>
        <w:t>, </w:t>
      </w:r>
      <w:r w:rsidRPr="00480D05">
        <w:rPr>
          <w:rFonts w:ascii="Times New Roman" w:hAnsi="Times New Roman" w:cs="Times New Roman"/>
          <w:i/>
          <w:iCs/>
          <w:color w:val="222222"/>
          <w:sz w:val="24"/>
          <w:szCs w:val="24"/>
          <w:shd w:val="clear" w:color="auto" w:fill="FFFFFF"/>
        </w:rPr>
        <w:t>96</w:t>
      </w:r>
      <w:r w:rsidRPr="00480D05">
        <w:rPr>
          <w:rFonts w:ascii="Times New Roman" w:hAnsi="Times New Roman" w:cs="Times New Roman"/>
          <w:color w:val="222222"/>
          <w:sz w:val="24"/>
          <w:szCs w:val="24"/>
          <w:shd w:val="clear" w:color="auto" w:fill="FFFFFF"/>
        </w:rPr>
        <w:t xml:space="preserve">(1), </w:t>
      </w:r>
      <w:r>
        <w:rPr>
          <w:rFonts w:ascii="Times New Roman" w:hAnsi="Times New Roman" w:cs="Times New Roman"/>
          <w:color w:val="222222"/>
          <w:sz w:val="24"/>
          <w:szCs w:val="24"/>
          <w:shd w:val="clear" w:color="auto" w:fill="FFFFFF"/>
        </w:rPr>
        <w:tab/>
      </w:r>
      <w:r w:rsidRPr="00480D05">
        <w:rPr>
          <w:rFonts w:ascii="Times New Roman" w:hAnsi="Times New Roman" w:cs="Times New Roman"/>
          <w:color w:val="222222"/>
          <w:sz w:val="24"/>
          <w:szCs w:val="24"/>
          <w:shd w:val="clear" w:color="auto" w:fill="FFFFFF"/>
        </w:rPr>
        <w:t>103-118.</w:t>
      </w:r>
    </w:p>
    <w:p w:rsidR="00480D05" w:rsidRPr="00480D05" w:rsidP="00480D05">
      <w:pPr>
        <w:spacing w:line="480" w:lineRule="auto"/>
        <w:rPr>
          <w:rFonts w:ascii="Times New Roman" w:hAnsi="Times New Roman" w:cs="Times New Roman"/>
          <w:color w:val="222222"/>
          <w:sz w:val="24"/>
          <w:szCs w:val="24"/>
          <w:shd w:val="clear" w:color="auto" w:fill="FFFFFF"/>
        </w:rPr>
      </w:pPr>
      <w:r w:rsidRPr="00480D05">
        <w:rPr>
          <w:rFonts w:ascii="Times New Roman" w:hAnsi="Times New Roman" w:cs="Times New Roman"/>
          <w:color w:val="222222"/>
          <w:sz w:val="24"/>
          <w:szCs w:val="24"/>
          <w:shd w:val="clear" w:color="auto" w:fill="FFFFFF"/>
        </w:rPr>
        <w:t xml:space="preserve">Steele, R. W. (1984). The Great Debate: Roosevelt, the Media, and the Coming of the War, </w:t>
      </w:r>
      <w:r>
        <w:rPr>
          <w:rFonts w:ascii="Times New Roman" w:hAnsi="Times New Roman" w:cs="Times New Roman"/>
          <w:color w:val="222222"/>
          <w:sz w:val="24"/>
          <w:szCs w:val="24"/>
          <w:shd w:val="clear" w:color="auto" w:fill="FFFFFF"/>
        </w:rPr>
        <w:tab/>
      </w:r>
      <w:r w:rsidRPr="00480D05">
        <w:rPr>
          <w:rFonts w:ascii="Times New Roman" w:hAnsi="Times New Roman" w:cs="Times New Roman"/>
          <w:color w:val="222222"/>
          <w:sz w:val="24"/>
          <w:szCs w:val="24"/>
          <w:shd w:val="clear" w:color="auto" w:fill="FFFFFF"/>
        </w:rPr>
        <w:t>1940-1941. </w:t>
      </w:r>
      <w:r w:rsidRPr="00480D05">
        <w:rPr>
          <w:rFonts w:ascii="Times New Roman" w:hAnsi="Times New Roman" w:cs="Times New Roman"/>
          <w:i/>
          <w:iCs/>
          <w:color w:val="222222"/>
          <w:sz w:val="24"/>
          <w:szCs w:val="24"/>
          <w:shd w:val="clear" w:color="auto" w:fill="FFFFFF"/>
        </w:rPr>
        <w:t>The Journal of American History</w:t>
      </w:r>
      <w:r w:rsidRPr="00480D05">
        <w:rPr>
          <w:rFonts w:ascii="Times New Roman" w:hAnsi="Times New Roman" w:cs="Times New Roman"/>
          <w:color w:val="222222"/>
          <w:sz w:val="24"/>
          <w:szCs w:val="24"/>
          <w:shd w:val="clear" w:color="auto" w:fill="FFFFFF"/>
        </w:rPr>
        <w:t>, </w:t>
      </w:r>
      <w:r w:rsidRPr="00480D05">
        <w:rPr>
          <w:rFonts w:ascii="Times New Roman" w:hAnsi="Times New Roman" w:cs="Times New Roman"/>
          <w:i/>
          <w:iCs/>
          <w:color w:val="222222"/>
          <w:sz w:val="24"/>
          <w:szCs w:val="24"/>
          <w:shd w:val="clear" w:color="auto" w:fill="FFFFFF"/>
        </w:rPr>
        <w:t>71</w:t>
      </w:r>
      <w:r w:rsidRPr="00480D05">
        <w:rPr>
          <w:rFonts w:ascii="Times New Roman" w:hAnsi="Times New Roman" w:cs="Times New Roman"/>
          <w:color w:val="222222"/>
          <w:sz w:val="24"/>
          <w:szCs w:val="24"/>
          <w:shd w:val="clear" w:color="auto" w:fill="FFFFFF"/>
        </w:rPr>
        <w:t>(1), 69-92.</w:t>
      </w:r>
    </w:p>
    <w:p w:rsidR="00777298" w:rsidRPr="00480D05" w:rsidP="00480D05">
      <w:pPr>
        <w:spacing w:line="480" w:lineRule="auto"/>
        <w:rPr>
          <w:rFonts w:ascii="Times New Roman" w:hAnsi="Times New Roman" w:cs="Times New Roman"/>
          <w:sz w:val="24"/>
          <w:szCs w:val="24"/>
        </w:rPr>
      </w:pPr>
    </w:p>
    <w:p w:rsidR="004B0AC5" w:rsidRPr="00480D05" w:rsidP="00480D05">
      <w:pPr>
        <w:spacing w:line="480" w:lineRule="auto"/>
        <w:rPr>
          <w:rFonts w:ascii="Times New Roman" w:hAnsi="Times New Roman" w:cs="Times New Roman"/>
          <w:sz w:val="24"/>
          <w:szCs w:val="24"/>
        </w:rPr>
      </w:pPr>
    </w:p>
    <w:p w:rsidR="00411E9E" w:rsidRPr="00480D05" w:rsidP="00480D05">
      <w:pPr>
        <w:spacing w:line="480" w:lineRule="auto"/>
        <w:rPr>
          <w:rFonts w:ascii="Times New Roman" w:hAnsi="Times New Roman" w:cs="Times New Roman"/>
          <w:sz w:val="24"/>
          <w:szCs w:val="24"/>
        </w:rPr>
      </w:pPr>
    </w:p>
    <w:sectPr w:rsidSect="005C759F">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759F" w:rsidRPr="005C759F" w:rsidP="005C759F">
    <w:pPr>
      <w:spacing w:line="480" w:lineRule="auto"/>
      <w:rPr>
        <w:rFonts w:ascii="Times New Roman" w:hAnsi="Times New Roman" w:cs="Times New Roman"/>
        <w:sz w:val="24"/>
        <w:szCs w:val="24"/>
      </w:rPr>
    </w:pPr>
    <w:r w:rsidRPr="005C759F">
      <w:rPr>
        <w:rFonts w:ascii="Times New Roman" w:hAnsi="Times New Roman" w:cs="Times New Roman"/>
        <w:sz w:val="24"/>
        <w:szCs w:val="24"/>
      </w:rPr>
      <w:t>AMERICA IN THE WORLD WAR II</w:t>
    </w:r>
    <w:sdt>
      <w:sdtPr>
        <w:rPr>
          <w:rFonts w:ascii="Times New Roman" w:hAnsi="Times New Roman" w:cs="Times New Roman"/>
        </w:rPr>
        <w:id w:val="287864477"/>
        <w:docPartObj>
          <w:docPartGallery w:val="Page Numbers (Top of Page)"/>
          <w:docPartUnique/>
        </w:docPartObj>
      </w:sdtPr>
      <w:sdtEndPr>
        <w:rPr>
          <w:noProof/>
        </w:rPr>
      </w:sdtEndPr>
      <w:sdtContent>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           </w:t>
        </w:r>
        <w:r w:rsidRPr="005C759F">
          <w:rPr>
            <w:rFonts w:ascii="Times New Roman" w:hAnsi="Times New Roman" w:cs="Times New Roman"/>
          </w:rPr>
          <w:fldChar w:fldCharType="begin"/>
        </w:r>
        <w:r w:rsidRPr="005C759F">
          <w:rPr>
            <w:rFonts w:ascii="Times New Roman" w:hAnsi="Times New Roman" w:cs="Times New Roman"/>
          </w:rPr>
          <w:instrText xml:space="preserve"> PAGE   \* MERGEFORMAT </w:instrText>
        </w:r>
        <w:r w:rsidRPr="005C759F">
          <w:rPr>
            <w:rFonts w:ascii="Times New Roman" w:hAnsi="Times New Roman" w:cs="Times New Roman"/>
          </w:rPr>
          <w:fldChar w:fldCharType="separate"/>
        </w:r>
        <w:r>
          <w:rPr>
            <w:rFonts w:ascii="Times New Roman" w:hAnsi="Times New Roman" w:cs="Times New Roman"/>
            <w:noProof/>
          </w:rPr>
          <w:t>5</w:t>
        </w:r>
        <w:r w:rsidRPr="005C759F">
          <w:rPr>
            <w:rFonts w:ascii="Times New Roman" w:hAnsi="Times New Roman" w:cs="Times New Roman"/>
            <w:noProof/>
          </w:rPr>
          <w:fldChar w:fldCharType="end"/>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759F" w:rsidRPr="005C759F">
    <w:pPr>
      <w:pStyle w:val="Header"/>
      <w:jc w:val="right"/>
      <w:rPr>
        <w:rFonts w:ascii="Times New Roman" w:hAnsi="Times New Roman" w:cs="Times New Roman"/>
        <w:sz w:val="24"/>
        <w:szCs w:val="24"/>
      </w:rPr>
    </w:pPr>
    <w:r w:rsidRPr="005C759F">
      <w:rPr>
        <w:rFonts w:ascii="Times New Roman" w:hAnsi="Times New Roman" w:cs="Times New Roman"/>
        <w:sz w:val="24"/>
        <w:szCs w:val="24"/>
      </w:rPr>
      <w:t xml:space="preserve">Running head: </w:t>
    </w:r>
    <w:r w:rsidRPr="005C759F">
      <w:rPr>
        <w:rFonts w:ascii="Times New Roman" w:hAnsi="Times New Roman" w:cs="Times New Roman"/>
        <w:sz w:val="24"/>
        <w:szCs w:val="24"/>
      </w:rPr>
      <w:t>AMERICA IN THE WORLD WAR II</w:t>
    </w:r>
    <w:r w:rsidRPr="005C759F">
      <w:rPr>
        <w:rFonts w:ascii="Times New Roman" w:hAnsi="Times New Roman" w:cs="Times New Roman"/>
        <w:sz w:val="24"/>
        <w:szCs w:val="24"/>
      </w:rPr>
      <w:t xml:space="preserve"> </w:t>
    </w:r>
    <w:r w:rsidRPr="005C759F">
      <w:rPr>
        <w:rFonts w:ascii="Times New Roman" w:hAnsi="Times New Roman" w:cs="Times New Roman"/>
        <w:sz w:val="24"/>
        <w:szCs w:val="24"/>
      </w:rPr>
      <w:tab/>
    </w:r>
    <w:sdt>
      <w:sdtPr>
        <w:rPr>
          <w:rFonts w:ascii="Times New Roman" w:hAnsi="Times New Roman" w:cs="Times New Roman"/>
          <w:sz w:val="24"/>
          <w:szCs w:val="24"/>
        </w:rPr>
        <w:id w:val="-648974192"/>
        <w:docPartObj>
          <w:docPartGallery w:val="Page Numbers (Top of Page)"/>
          <w:docPartUnique/>
        </w:docPartObj>
      </w:sdtPr>
      <w:sdtEndPr>
        <w:rPr>
          <w:noProof/>
        </w:rPr>
      </w:sdtEndPr>
      <w:sdtContent>
        <w:r w:rsidRPr="005C759F">
          <w:rPr>
            <w:rFonts w:ascii="Times New Roman" w:hAnsi="Times New Roman" w:cs="Times New Roman"/>
            <w:sz w:val="24"/>
            <w:szCs w:val="24"/>
          </w:rPr>
          <w:fldChar w:fldCharType="begin"/>
        </w:r>
        <w:r w:rsidRPr="005C759F">
          <w:rPr>
            <w:rFonts w:ascii="Times New Roman" w:hAnsi="Times New Roman" w:cs="Times New Roman"/>
            <w:sz w:val="24"/>
            <w:szCs w:val="24"/>
          </w:rPr>
          <w:instrText xml:space="preserve"> PAGE   \* MERGEFORMAT </w:instrText>
        </w:r>
        <w:r w:rsidRPr="005C759F">
          <w:rPr>
            <w:rFonts w:ascii="Times New Roman" w:hAnsi="Times New Roman" w:cs="Times New Roman"/>
            <w:sz w:val="24"/>
            <w:szCs w:val="24"/>
          </w:rPr>
          <w:fldChar w:fldCharType="separate"/>
        </w:r>
        <w:r>
          <w:rPr>
            <w:rFonts w:ascii="Times New Roman" w:hAnsi="Times New Roman" w:cs="Times New Roman"/>
            <w:noProof/>
            <w:sz w:val="24"/>
            <w:szCs w:val="24"/>
          </w:rPr>
          <w:t>1</w:t>
        </w:r>
        <w:r w:rsidRPr="005C759F">
          <w:rPr>
            <w:rFonts w:ascii="Times New Roman" w:hAnsi="Times New Roman" w:cs="Times New Roman"/>
            <w:noProof/>
            <w:sz w:val="24"/>
            <w:szCs w:val="24"/>
          </w:rPr>
          <w:fldChar w:fldCharType="end"/>
        </w:r>
      </w:sdtContent>
    </w:sdt>
  </w:p>
  <w:p w:rsidR="005C759F" w:rsidRPr="005C759F">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1E9E"/>
    <w:rsid w:val="00135853"/>
    <w:rsid w:val="001606A7"/>
    <w:rsid w:val="00411E9E"/>
    <w:rsid w:val="00480D05"/>
    <w:rsid w:val="004918BC"/>
    <w:rsid w:val="004B0AC5"/>
    <w:rsid w:val="00513E14"/>
    <w:rsid w:val="005C759F"/>
    <w:rsid w:val="00777298"/>
    <w:rsid w:val="007C4111"/>
    <w:rsid w:val="00A46DBF"/>
    <w:rsid w:val="00DD27B6"/>
    <w:rsid w:val="00DD4EA2"/>
    <w:rsid w:val="00DF3A51"/>
    <w:rsid w:val="00E6759D"/>
    <w:rsid w:val="00F00EF2"/>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EE308F81-3AF9-4DCD-9F03-1D2B83ECE1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C759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759F"/>
  </w:style>
  <w:style w:type="paragraph" w:styleId="Footer">
    <w:name w:val="footer"/>
    <w:basedOn w:val="Normal"/>
    <w:link w:val="FooterChar"/>
    <w:uiPriority w:val="99"/>
    <w:unhideWhenUsed/>
    <w:rsid w:val="005C759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C75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150</TotalTime>
  <Pages>5</Pages>
  <Words>990</Words>
  <Characters>5646</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Prince</dc:creator>
  <cp:lastModifiedBy>Prince</cp:lastModifiedBy>
  <cp:revision>1</cp:revision>
  <dcterms:created xsi:type="dcterms:W3CDTF">2019-11-24T20:41:00Z</dcterms:created>
  <dcterms:modified xsi:type="dcterms:W3CDTF">2019-11-24T23:11:00Z</dcterms:modified>
</cp:coreProperties>
</file>